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HMSV 3230- Human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Srvs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in a Multicultural Context</w:t>
      </w:r>
    </w:p>
    <w:p w:rsidR="00823555" w:rsidRPr="00823555" w:rsidRDefault="006D32A4" w:rsidP="0082355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Summer </w:t>
      </w:r>
      <w:r w:rsidR="0084503F">
        <w:rPr>
          <w:rFonts w:ascii="Arial" w:eastAsia="Calibri" w:hAnsi="Arial" w:cs="Arial"/>
          <w:b/>
          <w:sz w:val="28"/>
          <w:szCs w:val="28"/>
        </w:rPr>
        <w:t>2021</w:t>
      </w:r>
    </w:p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color w:val="221E1F"/>
          <w:sz w:val="28"/>
          <w:szCs w:val="28"/>
        </w:rPr>
      </w:pPr>
      <w:r w:rsidRPr="00823555">
        <w:rPr>
          <w:rFonts w:ascii="Arial" w:eastAsia="Calibri" w:hAnsi="Arial" w:cs="Arial"/>
          <w:b/>
          <w:color w:val="221E1F"/>
          <w:sz w:val="28"/>
          <w:szCs w:val="28"/>
        </w:rPr>
        <w:t xml:space="preserve">Writing Assignment </w:t>
      </w:r>
    </w:p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color w:val="221E1F"/>
          <w:sz w:val="28"/>
          <w:szCs w:val="28"/>
        </w:rPr>
      </w:pPr>
      <w:r w:rsidRPr="00823555">
        <w:rPr>
          <w:rFonts w:ascii="Arial" w:eastAsia="Calibri" w:hAnsi="Arial" w:cs="Arial"/>
          <w:b/>
          <w:color w:val="221E1F"/>
          <w:sz w:val="28"/>
          <w:szCs w:val="28"/>
        </w:rPr>
        <w:t xml:space="preserve">DUE DATE: </w:t>
      </w:r>
      <w:r w:rsidRPr="00823555">
        <w:rPr>
          <w:rFonts w:ascii="Shruti" w:eastAsia="Times New Roman" w:hAnsi="Shruti" w:cs="Shruti"/>
          <w:b/>
        </w:rPr>
        <w:t xml:space="preserve"> </w:t>
      </w:r>
      <w:r w:rsidR="006D32A4">
        <w:rPr>
          <w:rFonts w:ascii="Arial" w:eastAsia="Times New Roman" w:hAnsi="Arial" w:cs="Arial"/>
          <w:b/>
          <w:sz w:val="28"/>
          <w:szCs w:val="28"/>
        </w:rPr>
        <w:t>June 27</w:t>
      </w:r>
      <w:r w:rsidR="0084503F">
        <w:rPr>
          <w:rFonts w:ascii="Arial" w:eastAsia="Times New Roman" w:hAnsi="Arial" w:cs="Arial"/>
          <w:b/>
          <w:sz w:val="28"/>
          <w:szCs w:val="28"/>
        </w:rPr>
        <w:t>, 2021</w:t>
      </w:r>
    </w:p>
    <w:p w:rsidR="005B5B27" w:rsidRDefault="005B5B27" w:rsidP="005B5B27">
      <w:pPr>
        <w:spacing w:after="0" w:line="240" w:lineRule="auto"/>
        <w:ind w:right="-360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:rsidR="00823555" w:rsidRPr="00823555" w:rsidRDefault="00823555" w:rsidP="005B5B27">
      <w:pPr>
        <w:spacing w:after="0" w:line="240" w:lineRule="auto"/>
        <w:ind w:right="-360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823555"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Please UPLOAD THE ASSIGNMENT IN THE ASSIGNMENT DROPBOX IN D2L BY </w:t>
      </w:r>
      <w:r w:rsidR="006D32A4">
        <w:rPr>
          <w:rFonts w:ascii="Arial" w:eastAsia="Times New Roman" w:hAnsi="Arial" w:cs="Arial"/>
          <w:b/>
          <w:sz w:val="24"/>
          <w:szCs w:val="24"/>
          <w:highlight w:val="yellow"/>
        </w:rPr>
        <w:t>June 27</w:t>
      </w:r>
      <w:bookmarkStart w:id="0" w:name="_GoBack"/>
      <w:bookmarkEnd w:id="0"/>
      <w:r w:rsidR="00264A27">
        <w:rPr>
          <w:rFonts w:ascii="Arial" w:eastAsia="Times New Roman" w:hAnsi="Arial" w:cs="Arial"/>
          <w:b/>
          <w:sz w:val="24"/>
          <w:szCs w:val="24"/>
          <w:highlight w:val="yellow"/>
        </w:rPr>
        <w:t>, 2021</w:t>
      </w:r>
      <w:r w:rsidRPr="00823555"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 @11:59pm EST</w:t>
      </w:r>
      <w:r w:rsidRPr="00823555">
        <w:rPr>
          <w:rFonts w:ascii="Arial" w:eastAsia="Times New Roman" w:hAnsi="Arial" w:cs="Arial"/>
          <w:sz w:val="24"/>
          <w:szCs w:val="24"/>
        </w:rPr>
        <w:t xml:space="preserve">. DO NOT EMAIL me your assignment unless we have previously discussed my acceptance of an email submission. </w:t>
      </w:r>
    </w:p>
    <w:p w:rsidR="00823555" w:rsidRPr="00823555" w:rsidRDefault="00823555" w:rsidP="00823555">
      <w:pPr>
        <w:spacing w:after="0" w:line="240" w:lineRule="auto"/>
        <w:rPr>
          <w:rFonts w:ascii="Arial" w:eastAsia="Calibri" w:hAnsi="Arial" w:cs="Arial"/>
          <w:b/>
          <w:color w:val="221E1F"/>
          <w:sz w:val="24"/>
          <w:szCs w:val="24"/>
        </w:rPr>
      </w:pPr>
    </w:p>
    <w:p w:rsidR="00823555" w:rsidRPr="00823555" w:rsidRDefault="00823555" w:rsidP="00823555">
      <w:pPr>
        <w:spacing w:after="0" w:line="240" w:lineRule="auto"/>
        <w:rPr>
          <w:rFonts w:ascii="Arial" w:eastAsia="Calibri" w:hAnsi="Arial" w:cs="Arial"/>
          <w:b/>
          <w:color w:val="221E1F"/>
          <w:sz w:val="24"/>
          <w:szCs w:val="24"/>
        </w:rPr>
      </w:pP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>Think critically think about the key ideas</w:t>
      </w:r>
      <w:r>
        <w:rPr>
          <w:rFonts w:ascii="Arial" w:eastAsia="Calibri" w:hAnsi="Arial" w:cs="Arial"/>
          <w:b/>
          <w:color w:val="221E1F"/>
          <w:sz w:val="24"/>
          <w:szCs w:val="24"/>
        </w:rPr>
        <w:t xml:space="preserve">, and concepts that are </w:t>
      </w: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 xml:space="preserve">covered </w:t>
      </w:r>
      <w:r w:rsidR="00AF5D31">
        <w:rPr>
          <w:rFonts w:ascii="Arial" w:eastAsia="Calibri" w:hAnsi="Arial" w:cs="Arial"/>
          <w:b/>
          <w:color w:val="221E1F"/>
          <w:sz w:val="24"/>
          <w:szCs w:val="24"/>
        </w:rPr>
        <w:t>in The God Box</w:t>
      </w:r>
      <w:r>
        <w:rPr>
          <w:rFonts w:ascii="Arial" w:eastAsia="Calibri" w:hAnsi="Arial" w:cs="Arial"/>
          <w:b/>
          <w:color w:val="221E1F"/>
          <w:sz w:val="24"/>
          <w:szCs w:val="24"/>
        </w:rPr>
        <w:t xml:space="preserve"> </w:t>
      </w:r>
      <w:r w:rsidR="00AF5D31">
        <w:rPr>
          <w:rFonts w:ascii="Arial" w:eastAsia="Calibri" w:hAnsi="Arial" w:cs="Arial"/>
          <w:b/>
          <w:color w:val="221E1F"/>
          <w:sz w:val="24"/>
          <w:szCs w:val="24"/>
        </w:rPr>
        <w:t>novel</w:t>
      </w: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221E1F"/>
          <w:sz w:val="24"/>
          <w:szCs w:val="24"/>
        </w:rPr>
        <w:t>when</w:t>
      </w: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 xml:space="preserve"> writing your essay.</w:t>
      </w:r>
    </w:p>
    <w:p w:rsidR="00E71E2F" w:rsidRDefault="00E71E2F" w:rsidP="00AF5D3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5D31" w:rsidRPr="00E71E2F" w:rsidRDefault="00AF5D31" w:rsidP="00AF5D31">
      <w:pPr>
        <w:rPr>
          <w:rFonts w:ascii="Arial" w:hAnsi="Arial" w:cs="Arial"/>
          <w:sz w:val="24"/>
          <w:szCs w:val="24"/>
        </w:rPr>
      </w:pPr>
      <w:r w:rsidRPr="00E71E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Sexual/gender orientation equality, peacemaking with one's self and others are critical aspects of social Justice. As demonstrated in the God Box novel </w:t>
      </w:r>
      <w:r w:rsidRPr="00E71E2F">
        <w:rPr>
          <w:rFonts w:ascii="Arial" w:hAnsi="Arial" w:cs="Arial"/>
          <w:sz w:val="24"/>
          <w:szCs w:val="24"/>
        </w:rPr>
        <w:t>conservative religious and political attitudes</w:t>
      </w:r>
      <w:r w:rsidR="0070244E">
        <w:rPr>
          <w:rFonts w:ascii="Arial" w:hAnsi="Arial" w:cs="Arial"/>
          <w:sz w:val="24"/>
          <w:szCs w:val="24"/>
        </w:rPr>
        <w:t xml:space="preserve"> often shape</w:t>
      </w:r>
      <w:r w:rsidRPr="00E71E2F">
        <w:rPr>
          <w:rFonts w:ascii="Arial" w:hAnsi="Arial" w:cs="Arial"/>
          <w:sz w:val="24"/>
          <w:szCs w:val="24"/>
        </w:rPr>
        <w:t xml:space="preserve"> the personal prejudices we hold. </w:t>
      </w:r>
    </w:p>
    <w:p w:rsidR="00823555" w:rsidRPr="006851DB" w:rsidRDefault="00823555" w:rsidP="00823555">
      <w:pPr>
        <w:rPr>
          <w:sz w:val="28"/>
          <w:szCs w:val="28"/>
        </w:rPr>
      </w:pPr>
      <w:r w:rsidRPr="006851DB">
        <w:rPr>
          <w:rFonts w:ascii="Arial" w:eastAsia="Calibri" w:hAnsi="Arial" w:cs="Arial"/>
          <w:b/>
          <w:color w:val="000000"/>
          <w:sz w:val="28"/>
          <w:szCs w:val="28"/>
          <w:shd w:val="clear" w:color="auto" w:fill="FFFFFF"/>
        </w:rPr>
        <w:t>Assignment: Discuss the following the question in your reflection</w:t>
      </w:r>
    </w:p>
    <w:p w:rsidR="00193DB3" w:rsidRPr="00E71E2F" w:rsidRDefault="00AF5D31" w:rsidP="00E71E2F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E71E2F">
        <w:rPr>
          <w:rFonts w:ascii="Arial" w:hAnsi="Arial" w:cs="Arial"/>
          <w:sz w:val="23"/>
          <w:szCs w:val="23"/>
        </w:rPr>
        <w:t xml:space="preserve">Discuss the ways in which your experiences with </w:t>
      </w:r>
      <w:r w:rsidR="00193DB3" w:rsidRPr="00E71E2F">
        <w:rPr>
          <w:rFonts w:ascii="Arial" w:hAnsi="Arial" w:cs="Arial"/>
          <w:sz w:val="23"/>
          <w:szCs w:val="23"/>
        </w:rPr>
        <w:t>a faith/spiritual</w:t>
      </w:r>
      <w:r w:rsidRPr="00E71E2F">
        <w:rPr>
          <w:rFonts w:ascii="Arial" w:hAnsi="Arial" w:cs="Arial"/>
          <w:sz w:val="23"/>
          <w:szCs w:val="23"/>
        </w:rPr>
        <w:t xml:space="preserve"> </w:t>
      </w:r>
      <w:r w:rsidR="00193DB3" w:rsidRPr="00E71E2F">
        <w:rPr>
          <w:rFonts w:ascii="Arial" w:hAnsi="Arial" w:cs="Arial"/>
          <w:sz w:val="23"/>
          <w:szCs w:val="23"/>
        </w:rPr>
        <w:t>community (whether you are a part of a spiritual community or not) has shaped:</w:t>
      </w:r>
    </w:p>
    <w:p w:rsidR="00193DB3" w:rsidRPr="00E71E2F" w:rsidRDefault="00193DB3" w:rsidP="00193D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3"/>
          <w:szCs w:val="23"/>
        </w:rPr>
      </w:pPr>
      <w:r w:rsidRPr="00E71E2F">
        <w:rPr>
          <w:rFonts w:ascii="Arial" w:hAnsi="Arial" w:cs="Arial"/>
          <w:b/>
          <w:sz w:val="23"/>
          <w:szCs w:val="23"/>
        </w:rPr>
        <w:t xml:space="preserve">your personal life and </w:t>
      </w:r>
    </w:p>
    <w:p w:rsidR="00193DB3" w:rsidRPr="00E71E2F" w:rsidRDefault="00193DB3" w:rsidP="00193D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3"/>
          <w:szCs w:val="23"/>
        </w:rPr>
      </w:pPr>
      <w:r w:rsidRPr="00E71E2F">
        <w:rPr>
          <w:rFonts w:ascii="Arial" w:hAnsi="Arial" w:cs="Arial"/>
          <w:b/>
          <w:sz w:val="23"/>
          <w:szCs w:val="23"/>
        </w:rPr>
        <w:t xml:space="preserve">your views on sexuality and gender orientation and </w:t>
      </w:r>
    </w:p>
    <w:p w:rsidR="00193DB3" w:rsidRPr="00E71E2F" w:rsidRDefault="00193DB3" w:rsidP="00193DB3">
      <w:pPr>
        <w:pStyle w:val="ListParagraph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E71E2F">
        <w:rPr>
          <w:rFonts w:ascii="Arial" w:hAnsi="Arial" w:cs="Arial"/>
          <w:b/>
          <w:sz w:val="23"/>
          <w:szCs w:val="23"/>
        </w:rPr>
        <w:t>your relationship/support of the  LGBTQ community</w:t>
      </w:r>
    </w:p>
    <w:p w:rsidR="00E71E2F" w:rsidRPr="00E71E2F" w:rsidRDefault="00E71E2F" w:rsidP="00E71E2F">
      <w:pPr>
        <w:pStyle w:val="ListParagraph"/>
        <w:rPr>
          <w:rFonts w:ascii="Arial" w:hAnsi="Arial" w:cs="Arial"/>
          <w:sz w:val="23"/>
          <w:szCs w:val="23"/>
        </w:rPr>
      </w:pPr>
    </w:p>
    <w:p w:rsidR="00193DB3" w:rsidRPr="00E71E2F" w:rsidRDefault="00193DB3" w:rsidP="00E71E2F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E71E2F">
        <w:rPr>
          <w:rFonts w:ascii="Arial" w:hAnsi="Arial" w:cs="Arial"/>
          <w:sz w:val="23"/>
          <w:szCs w:val="23"/>
        </w:rPr>
        <w:t xml:space="preserve">What preparation can you do to serve young people who are beginning to question their sexual orientation or gender identity, those who may need advice, guidance, </w:t>
      </w:r>
      <w:r w:rsidR="00873C00" w:rsidRPr="00E71E2F">
        <w:rPr>
          <w:rFonts w:ascii="Arial" w:hAnsi="Arial" w:cs="Arial"/>
          <w:sz w:val="23"/>
          <w:szCs w:val="23"/>
        </w:rPr>
        <w:t xml:space="preserve">support services </w:t>
      </w:r>
      <w:r w:rsidRPr="00E71E2F">
        <w:rPr>
          <w:rFonts w:ascii="Arial" w:hAnsi="Arial" w:cs="Arial"/>
          <w:sz w:val="23"/>
          <w:szCs w:val="23"/>
        </w:rPr>
        <w:t>or reas</w:t>
      </w:r>
      <w:r w:rsidR="00873C00" w:rsidRPr="00E71E2F">
        <w:rPr>
          <w:rFonts w:ascii="Arial" w:hAnsi="Arial" w:cs="Arial"/>
          <w:sz w:val="23"/>
          <w:szCs w:val="23"/>
        </w:rPr>
        <w:t>surance that they are not alone?</w:t>
      </w:r>
    </w:p>
    <w:p w:rsidR="00873C00" w:rsidRPr="00E71E2F" w:rsidRDefault="00873C00" w:rsidP="00873C0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3"/>
          <w:szCs w:val="23"/>
        </w:rPr>
      </w:pPr>
      <w:r w:rsidRPr="00E71E2F">
        <w:rPr>
          <w:rFonts w:ascii="Arial" w:hAnsi="Arial" w:cs="Arial"/>
          <w:b/>
          <w:sz w:val="23"/>
          <w:szCs w:val="23"/>
        </w:rPr>
        <w:t>Discuss important insight</w:t>
      </w:r>
      <w:r w:rsidR="00E71E2F" w:rsidRPr="00E71E2F">
        <w:rPr>
          <w:rFonts w:ascii="Arial" w:hAnsi="Arial" w:cs="Arial"/>
          <w:b/>
          <w:sz w:val="23"/>
          <w:szCs w:val="23"/>
        </w:rPr>
        <w:t>s</w:t>
      </w:r>
      <w:r w:rsidRPr="00E71E2F">
        <w:rPr>
          <w:rFonts w:ascii="Arial" w:hAnsi="Arial" w:cs="Arial"/>
          <w:b/>
          <w:sz w:val="23"/>
          <w:szCs w:val="23"/>
        </w:rPr>
        <w:t xml:space="preserve"> you gained about the experiences of LGBTQ youth from The God Box novel.</w:t>
      </w:r>
    </w:p>
    <w:p w:rsidR="00873C00" w:rsidRPr="00E71E2F" w:rsidRDefault="00873C00" w:rsidP="00873C0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3"/>
          <w:szCs w:val="23"/>
        </w:rPr>
      </w:pPr>
      <w:r w:rsidRPr="00E71E2F">
        <w:rPr>
          <w:rFonts w:ascii="Arial" w:hAnsi="Arial" w:cs="Arial"/>
          <w:b/>
          <w:sz w:val="23"/>
          <w:szCs w:val="23"/>
        </w:rPr>
        <w:t>Discuss your readiness to work for LGBTQ rights.</w:t>
      </w:r>
    </w:p>
    <w:p w:rsidR="00873C00" w:rsidRPr="00E71E2F" w:rsidRDefault="00873C00" w:rsidP="00873C00">
      <w:pPr>
        <w:pStyle w:val="ListParagraph"/>
        <w:numPr>
          <w:ilvl w:val="1"/>
          <w:numId w:val="6"/>
        </w:numPr>
        <w:rPr>
          <w:rFonts w:ascii="Arial" w:hAnsi="Arial" w:cs="Arial"/>
          <w:b/>
          <w:sz w:val="23"/>
          <w:szCs w:val="23"/>
        </w:rPr>
      </w:pPr>
      <w:r w:rsidRPr="00E71E2F">
        <w:rPr>
          <w:rFonts w:ascii="Arial" w:hAnsi="Arial" w:cs="Arial"/>
          <w:b/>
          <w:sz w:val="23"/>
          <w:szCs w:val="23"/>
        </w:rPr>
        <w:t xml:space="preserve">Include information you gained from </w:t>
      </w:r>
      <w:r w:rsidR="00E71E2F" w:rsidRPr="00E71E2F">
        <w:rPr>
          <w:rFonts w:ascii="Arial" w:hAnsi="Arial" w:cs="Arial"/>
          <w:b/>
          <w:sz w:val="23"/>
          <w:szCs w:val="23"/>
        </w:rPr>
        <w:t xml:space="preserve">an outside source that provides recommendations for service delivery with LGBTQ youth. </w:t>
      </w:r>
    </w:p>
    <w:p w:rsidR="006851DB" w:rsidRPr="006851DB" w:rsidRDefault="006851DB" w:rsidP="005B5B27">
      <w:pPr>
        <w:spacing w:after="0" w:line="276" w:lineRule="auto"/>
        <w:ind w:hanging="270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</w:rPr>
      </w:pPr>
      <w:r w:rsidRPr="006851DB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</w:rPr>
        <w:t xml:space="preserve">Format and Layout: </w:t>
      </w:r>
    </w:p>
    <w:p w:rsidR="006851DB" w:rsidRPr="006851DB" w:rsidRDefault="006851DB" w:rsidP="006851DB">
      <w:pPr>
        <w:numPr>
          <w:ilvl w:val="0"/>
          <w:numId w:val="1"/>
        </w:num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 xml:space="preserve">Essays should be </w:t>
      </w:r>
      <w:r w:rsidRPr="005B5B27">
        <w:rPr>
          <w:rFonts w:ascii="Arial" w:eastAsia="Times New Roman" w:hAnsi="Arial" w:cs="Arial"/>
          <w:sz w:val="20"/>
          <w:szCs w:val="20"/>
        </w:rPr>
        <w:t>1-</w:t>
      </w:r>
      <w:r w:rsidR="005B5B27">
        <w:rPr>
          <w:rFonts w:ascii="Arial" w:eastAsia="Times New Roman" w:hAnsi="Arial" w:cs="Arial"/>
          <w:sz w:val="20"/>
          <w:szCs w:val="20"/>
        </w:rPr>
        <w:t>1 1/</w:t>
      </w:r>
      <w:r w:rsidRPr="005B5B27">
        <w:rPr>
          <w:rFonts w:ascii="Arial" w:eastAsia="Times New Roman" w:hAnsi="Arial" w:cs="Arial"/>
          <w:sz w:val="20"/>
          <w:szCs w:val="20"/>
        </w:rPr>
        <w:t>2</w:t>
      </w:r>
      <w:r w:rsidRPr="006851DB">
        <w:rPr>
          <w:rFonts w:ascii="Arial" w:eastAsia="Times New Roman" w:hAnsi="Arial" w:cs="Arial"/>
          <w:sz w:val="20"/>
          <w:szCs w:val="20"/>
        </w:rPr>
        <w:t xml:space="preserve"> pages in length, doubled spaced, with 1 inch margins. Typeface should be no larger than size 12 Times New Roman font.  </w:t>
      </w:r>
    </w:p>
    <w:p w:rsidR="006851DB" w:rsidRPr="006851DB" w:rsidRDefault="006851DB" w:rsidP="005B5B27">
      <w:pPr>
        <w:spacing w:after="0" w:line="240" w:lineRule="auto"/>
        <w:ind w:left="90" w:hanging="45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b/>
          <w:sz w:val="20"/>
          <w:szCs w:val="20"/>
        </w:rPr>
        <w:t>Use of scholarly sources:</w:t>
      </w:r>
      <w:r w:rsidRPr="006851DB">
        <w:rPr>
          <w:rFonts w:ascii="Arial" w:eastAsia="Times New Roman" w:hAnsi="Arial" w:cs="Arial"/>
          <w:sz w:val="20"/>
          <w:szCs w:val="20"/>
        </w:rPr>
        <w:t xml:space="preserve"> </w:t>
      </w:r>
    </w:p>
    <w:p w:rsidR="005B5B27" w:rsidRPr="005B5B27" w:rsidRDefault="006851DB" w:rsidP="005215A4">
      <w:pPr>
        <w:numPr>
          <w:ilvl w:val="0"/>
          <w:numId w:val="1"/>
        </w:numPr>
        <w:spacing w:after="0" w:line="240" w:lineRule="auto"/>
        <w:ind w:left="9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 xml:space="preserve">You will need to relate </w:t>
      </w:r>
      <w:r w:rsidRPr="005B5B27">
        <w:rPr>
          <w:rFonts w:ascii="Arial" w:eastAsia="Times New Roman" w:hAnsi="Arial" w:cs="Arial"/>
          <w:sz w:val="20"/>
          <w:szCs w:val="20"/>
        </w:rPr>
        <w:t>your reflections to at least</w:t>
      </w:r>
      <w:r w:rsidR="005B5B27" w:rsidRPr="005B5B27">
        <w:rPr>
          <w:rFonts w:ascii="Arial" w:eastAsia="Times New Roman" w:hAnsi="Arial" w:cs="Arial"/>
          <w:sz w:val="20"/>
          <w:szCs w:val="20"/>
        </w:rPr>
        <w:t>:</w:t>
      </w:r>
    </w:p>
    <w:p w:rsidR="005B5B27" w:rsidRPr="005B5B27" w:rsidRDefault="006851DB" w:rsidP="005B5B2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  <w:r w:rsidRPr="005B5B27">
        <w:rPr>
          <w:rFonts w:ascii="Arial" w:eastAsia="Times New Roman" w:hAnsi="Arial" w:cs="Arial"/>
          <w:b/>
          <w:sz w:val="20"/>
          <w:szCs w:val="20"/>
        </w:rPr>
        <w:t>(1)</w:t>
      </w:r>
      <w:r w:rsidRPr="005B5B27">
        <w:rPr>
          <w:rFonts w:ascii="Arial" w:eastAsia="Times New Roman" w:hAnsi="Arial" w:cs="Arial"/>
          <w:sz w:val="20"/>
          <w:szCs w:val="20"/>
        </w:rPr>
        <w:t xml:space="preserve"> citation from </w:t>
      </w:r>
      <w:r w:rsidR="00E71E2F">
        <w:rPr>
          <w:rFonts w:ascii="Arial" w:eastAsia="Times New Roman" w:hAnsi="Arial" w:cs="Arial"/>
          <w:sz w:val="20"/>
          <w:szCs w:val="20"/>
        </w:rPr>
        <w:t xml:space="preserve">The God Box </w:t>
      </w:r>
      <w:r w:rsidR="005B5B27" w:rsidRPr="005B5B27">
        <w:rPr>
          <w:rFonts w:ascii="Arial" w:eastAsia="Times New Roman" w:hAnsi="Arial" w:cs="Arial"/>
          <w:sz w:val="20"/>
          <w:szCs w:val="20"/>
        </w:rPr>
        <w:t>novel  and</w:t>
      </w:r>
    </w:p>
    <w:p w:rsidR="005B5B27" w:rsidRPr="005B5B27" w:rsidRDefault="005B5B27" w:rsidP="005B5B2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  <w:r w:rsidRPr="005B5B27">
        <w:rPr>
          <w:rFonts w:ascii="Arial" w:eastAsia="Times New Roman" w:hAnsi="Arial" w:cs="Arial"/>
          <w:b/>
          <w:sz w:val="20"/>
          <w:szCs w:val="20"/>
        </w:rPr>
        <w:t>(1)</w:t>
      </w: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5B5B27">
        <w:rPr>
          <w:rFonts w:ascii="Arial" w:eastAsia="Times New Roman" w:hAnsi="Arial" w:cs="Arial"/>
          <w:sz w:val="20"/>
          <w:szCs w:val="20"/>
        </w:rPr>
        <w:t>citation</w:t>
      </w:r>
      <w:proofErr w:type="gramEnd"/>
      <w:r w:rsidRPr="005B5B27">
        <w:rPr>
          <w:rFonts w:ascii="Arial" w:eastAsia="Times New Roman" w:hAnsi="Arial" w:cs="Arial"/>
          <w:sz w:val="20"/>
          <w:szCs w:val="20"/>
        </w:rPr>
        <w:t xml:space="preserve"> from </w:t>
      </w:r>
      <w:r w:rsidR="00E71E2F">
        <w:rPr>
          <w:rFonts w:ascii="Arial" w:eastAsia="Times New Roman" w:hAnsi="Arial" w:cs="Arial"/>
          <w:sz w:val="20"/>
          <w:szCs w:val="20"/>
        </w:rPr>
        <w:t>and outside scholarly resource.</w:t>
      </w: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</w:p>
    <w:p w:rsidR="006851DB" w:rsidRPr="006851DB" w:rsidRDefault="006851DB" w:rsidP="005B5B27">
      <w:pPr>
        <w:spacing w:after="0" w:line="240" w:lineRule="auto"/>
        <w:ind w:left="-27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b/>
          <w:sz w:val="20"/>
          <w:szCs w:val="20"/>
        </w:rPr>
        <w:t>Citations and references</w:t>
      </w:r>
      <w:r w:rsidRPr="006851DB">
        <w:rPr>
          <w:rFonts w:ascii="Arial" w:eastAsia="Times New Roman" w:hAnsi="Arial" w:cs="Arial"/>
          <w:sz w:val="20"/>
          <w:szCs w:val="20"/>
        </w:rPr>
        <w:t xml:space="preserve">: </w:t>
      </w:r>
    </w:p>
    <w:p w:rsidR="006851DB" w:rsidRPr="006851DB" w:rsidRDefault="006851DB" w:rsidP="00E71E2F">
      <w:pPr>
        <w:numPr>
          <w:ilvl w:val="0"/>
          <w:numId w:val="1"/>
        </w:numPr>
        <w:spacing w:after="0" w:line="240" w:lineRule="auto"/>
        <w:ind w:left="180" w:right="-1170" w:hanging="27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>Lengthy direct quotations are not acceptable. You should paraphrase the author’s ideas in your own words.</w:t>
      </w:r>
    </w:p>
    <w:p w:rsidR="006851DB" w:rsidRPr="006851DB" w:rsidRDefault="006851DB" w:rsidP="00E71E2F">
      <w:pPr>
        <w:numPr>
          <w:ilvl w:val="0"/>
          <w:numId w:val="1"/>
        </w:numPr>
        <w:spacing w:after="0" w:line="276" w:lineRule="auto"/>
        <w:ind w:left="90" w:right="-1440" w:hanging="18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 xml:space="preserve">All </w:t>
      </w:r>
      <w:r w:rsidR="005B5B27" w:rsidRPr="00E71E2F">
        <w:rPr>
          <w:rFonts w:ascii="Arial" w:eastAsia="Times New Roman" w:hAnsi="Arial" w:cs="Arial"/>
          <w:sz w:val="20"/>
          <w:szCs w:val="20"/>
        </w:rPr>
        <w:t xml:space="preserve">references </w:t>
      </w:r>
      <w:r w:rsidRPr="006851DB">
        <w:rPr>
          <w:rFonts w:ascii="Arial" w:eastAsia="Times New Roman" w:hAnsi="Arial" w:cs="Arial"/>
          <w:sz w:val="20"/>
          <w:szCs w:val="20"/>
        </w:rPr>
        <w:t>should be cited parenthetically in the text and included on your reference page</w:t>
      </w:r>
      <w:r w:rsidRPr="006851DB">
        <w:rPr>
          <w:rFonts w:ascii="Arial" w:eastAsia="Calibri" w:hAnsi="Arial" w:cs="Arial"/>
          <w:color w:val="221E1F"/>
          <w:sz w:val="20"/>
          <w:szCs w:val="20"/>
        </w:rPr>
        <w:t xml:space="preserve"> </w:t>
      </w:r>
      <w:r w:rsidRPr="006851DB">
        <w:rPr>
          <w:rFonts w:ascii="Arial" w:eastAsia="Times New Roman" w:hAnsi="Arial" w:cs="Arial"/>
          <w:sz w:val="20"/>
          <w:szCs w:val="20"/>
        </w:rPr>
        <w:t xml:space="preserve">according to ASA or APA style guidelines.  </w:t>
      </w:r>
    </w:p>
    <w:p w:rsidR="006851DB" w:rsidRPr="005B5B27" w:rsidRDefault="006851DB" w:rsidP="00750B85">
      <w:pPr>
        <w:numPr>
          <w:ilvl w:val="0"/>
          <w:numId w:val="3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6851DB">
        <w:rPr>
          <w:rFonts w:ascii="Arial" w:eastAsia="Times New Roman" w:hAnsi="Arial" w:cs="Arial"/>
          <w:b/>
          <w:sz w:val="20"/>
          <w:szCs w:val="20"/>
        </w:rPr>
        <w:t>I encourage you to seek the assistance of a Writing Studio (A&amp;S RM224) tutor (if needed) in the completion of this assignment; b</w:t>
      </w:r>
      <w:r w:rsidRPr="006851DB">
        <w:rPr>
          <w:rFonts w:ascii="Arial" w:eastAsia="Calibri" w:hAnsi="Arial" w:cs="Arial"/>
          <w:b/>
          <w:color w:val="000000"/>
          <w:sz w:val="20"/>
          <w:szCs w:val="20"/>
        </w:rPr>
        <w:t>ut remember: you, not your tutor, are ultimately responsible for the quality and content of the paper you submit.</w:t>
      </w:r>
    </w:p>
    <w:sectPr w:rsidR="006851DB" w:rsidRPr="005B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libri"/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8FC"/>
    <w:multiLevelType w:val="hybridMultilevel"/>
    <w:tmpl w:val="D71C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7BDE"/>
    <w:multiLevelType w:val="hybridMultilevel"/>
    <w:tmpl w:val="6F1AA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CA054EE"/>
    <w:multiLevelType w:val="hybridMultilevel"/>
    <w:tmpl w:val="DFB2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E0CF3"/>
    <w:multiLevelType w:val="hybridMultilevel"/>
    <w:tmpl w:val="1026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7088F"/>
    <w:multiLevelType w:val="hybridMultilevel"/>
    <w:tmpl w:val="FD98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3D2F"/>
    <w:multiLevelType w:val="hybridMultilevel"/>
    <w:tmpl w:val="E936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B2EC2"/>
    <w:multiLevelType w:val="hybridMultilevel"/>
    <w:tmpl w:val="28FC9D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53"/>
    <w:rsid w:val="000F1B87"/>
    <w:rsid w:val="00193DB3"/>
    <w:rsid w:val="001C4E63"/>
    <w:rsid w:val="00264A27"/>
    <w:rsid w:val="005B5B27"/>
    <w:rsid w:val="006851DB"/>
    <w:rsid w:val="006D32A4"/>
    <w:rsid w:val="0070244E"/>
    <w:rsid w:val="00823555"/>
    <w:rsid w:val="0084503F"/>
    <w:rsid w:val="00873C00"/>
    <w:rsid w:val="008C2253"/>
    <w:rsid w:val="009174F0"/>
    <w:rsid w:val="009D1E9C"/>
    <w:rsid w:val="00AF5D31"/>
    <w:rsid w:val="00E71E2F"/>
    <w:rsid w:val="00E72F51"/>
    <w:rsid w:val="00F5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5FCE"/>
  <w15:chartTrackingRefBased/>
  <w15:docId w15:val="{DA72DBF0-2772-4E06-A8D6-ABFC9FA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 Keese</dc:creator>
  <cp:keywords/>
  <dc:description/>
  <cp:lastModifiedBy>Taralyn Keese</cp:lastModifiedBy>
  <cp:revision>2</cp:revision>
  <dcterms:created xsi:type="dcterms:W3CDTF">2021-05-18T16:52:00Z</dcterms:created>
  <dcterms:modified xsi:type="dcterms:W3CDTF">2021-05-18T16:52:00Z</dcterms:modified>
</cp:coreProperties>
</file>